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</w:pP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ملف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إداري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 xml:space="preserve"> (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القسم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الأول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 xml:space="preserve">) 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عدد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>: 413/4/1/2007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/>
        </w:rPr>
        <w:t>،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القرار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عدد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>: 788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،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المؤرخ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>: 31/10/2007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القاعدة</w:t>
      </w:r>
      <w:proofErr w:type="gramEnd"/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-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رفض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المحافظ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الأملاك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العقارية</w:t>
      </w:r>
      <w:proofErr w:type="gram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تنفيذ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حكم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قضائي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نهائي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-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وتمسكه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بعدم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قابليته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للتنفيذ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-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هو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قرار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إداري،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ولا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يندرج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ضمن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الحالات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المنصوص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عليها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الفصل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96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الظهير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المتعلق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بالتحفيظ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العقاري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باسم</w:t>
      </w:r>
      <w:proofErr w:type="gramEnd"/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جلالة</w:t>
      </w:r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الملك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بتاريخ</w:t>
      </w:r>
      <w:proofErr w:type="gram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: 31/10/2007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الغرفة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الإدارية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(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القسم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الأول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)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بالمجلس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الأعلى،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جلستها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العلنية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أصدرت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القرار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الآتي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نصه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: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بين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: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السيد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المحافظ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الأملاك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العقارية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بالدار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البيضاء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الحسني</w:t>
      </w:r>
      <w:proofErr w:type="gramEnd"/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الجاعل</w:t>
      </w:r>
      <w:proofErr w:type="gram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محل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المخابرة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معه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بمصلحة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المحافظة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العقارية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بالحي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الحسني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المركب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الإداري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لعمالة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مقاطعات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الحسني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الدار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البيضاء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المستأنف</w:t>
      </w:r>
      <w:proofErr w:type="gramEnd"/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وبين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: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شركة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لوسيل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1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شخص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ممثلها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القانوني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الكائن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مقرها</w:t>
      </w:r>
      <w:proofErr w:type="gram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الاجتماعي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بزنقة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القبطان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ميلان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رقم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22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الدار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البيضاء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المستأنف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عليها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بحضور</w:t>
      </w:r>
      <w:proofErr w:type="gram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: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تعاونية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السكن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"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الدفاع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"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شخص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رئيسها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النقيب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محمد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الناصري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الكائن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مقرها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بالدار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البيضاء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66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ممر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الأمير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مولاي</w:t>
      </w:r>
      <w:proofErr w:type="gram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عبد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الله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الوقائع</w:t>
      </w:r>
      <w:proofErr w:type="gramEnd"/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بناء</w:t>
      </w:r>
      <w:proofErr w:type="gram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المقال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المرفوع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بتاريخ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13/8/2007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طرف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المستأنف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المذكور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أعلاه،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الرامي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استئناف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الحكم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الصادر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المحكمة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الإدارية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بالدار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البيضاء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بتاريخ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28/3/2007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الملف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عدد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: 822/2006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غ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وبناء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الأوراق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المدلى</w:t>
      </w:r>
      <w:proofErr w:type="gram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بها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الملف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وبناء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الفصل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45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ومايليه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القانون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رقم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41-90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الصادر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بتنفيذه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الظهير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الشريف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بتاريخ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10/9/1993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المتعلق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بإحداث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محاكم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إدارية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وبناء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قانون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المسطرة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المدنية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المؤرخ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28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شتنبر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1974.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وبناء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الأمر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بالتخلي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الصادر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بتاريخ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26/9/2007.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وبناء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الإعلام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بتعيين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القضية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الجلسة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العلنية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المنعقدة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بتاريخ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31/10/2007.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وبناء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المناداة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الطرفين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ومن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ينوب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عنهما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وعدم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حضورهما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وبعد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تلاوة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المستشار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المقرر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السيد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حسن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مرشان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تقريره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هذه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الجلسة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والاستماع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ملاحظات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المحامي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العام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السيد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احمد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الموساوي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وبعد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المداولة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طبقا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للقانون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الاختصاص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النوعي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: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حيث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تطلب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شركة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لوسيل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1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إلغاء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قرار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السيد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المحافظ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الأملاك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العقارية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بالدار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البيضاء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-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الحسني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تحت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عدد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210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/33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بتاريخ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20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مارس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2002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برفض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طلبها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الرامي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تنفيذ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مقتضيات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القرار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الجنائي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عدد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382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الصادر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بتاريخ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13/4/1998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الملف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الجنائي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عدد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565/94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وذلك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بإرجاع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وضعية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الرسم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العقاري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عدد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24244/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الحالة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التي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كان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عليها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قبل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تقييد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حكم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جنائي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آخر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صادر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بتاريخ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12/12/1994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ثم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إلغاؤه،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أجاب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المحافظ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بالدفع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بعدم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الاختصاص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النوعي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للمحكمة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الإدارية،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التي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بعد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المناقشة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ردت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الدفع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وقضت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بانعقاد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اختصاصها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للبت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الدعوى،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وهو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الحكم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المستأنف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طرف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المحافظ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تأسيسا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مقتضيات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الفصل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96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الظهير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المتعلق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بالتحفيظ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العقاري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الذي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يسند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الاختصاص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للمحكمة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الابتدائية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لكن</w:t>
      </w:r>
      <w:proofErr w:type="gram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حيث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أن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رفض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المحافظ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الأملاك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العقارية،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تنفيذ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حكم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قضائي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نهائي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-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وتمسكه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بعدم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قابليته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للتنفيذ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-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هو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قرار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إداري،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ولا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يندرج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ضمن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الحالات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المنصوص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عليها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الفصل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96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المشار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إليه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فيكون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الحكم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المستأنف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محله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وواجب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التأييد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لهذه</w:t>
      </w:r>
      <w:proofErr w:type="gramEnd"/>
      <w:r w:rsidRPr="00413A25">
        <w:rPr>
          <w:rFonts w:ascii="Arabic Transparent" w:eastAsiaTheme="minorEastAsia" w:cs="Arabic Transparent"/>
          <w:b/>
          <w:bCs/>
          <w:color w:val="FF0000"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color w:val="FF0000"/>
          <w:sz w:val="24"/>
          <w:szCs w:val="24"/>
          <w:rtl/>
          <w:lang w:eastAsia="fr-FR" w:bidi="ar-MA"/>
        </w:rPr>
        <w:t>الأسباب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proofErr w:type="gram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قضى</w:t>
      </w:r>
      <w:proofErr w:type="gram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المجلس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بتأييد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الحكم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المستأنف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وإرجاع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الملف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إلى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المحكمة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التي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أصدرته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لمواصلة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النظر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</w:pP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وبه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صدر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القرار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وتلي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الجلسة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العلنية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المنعقدة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بالتاريخ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المذكور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أعلاه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بقاعة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الجلسات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العادية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بالمجلس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الأعلى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بالرباط،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وكانت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الهيئة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الحاكمة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متركبة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رئيس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الغرفة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الإدارية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(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القسم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الأول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)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السيد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احمد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حنين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والمستشارين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السادة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: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مصطفى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جلال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-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فاطمة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الحجاجي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-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عبد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الحميد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سبيلا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وحسن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مرشان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مقررا،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وبمحضر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المحامي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العام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السيد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احمد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الموساوي</w:t>
      </w:r>
      <w:proofErr w:type="spellEnd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،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وبمساعدة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كاتبة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الضبط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السيدة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نفيسة</w:t>
      </w:r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 xml:space="preserve"> </w:t>
      </w:r>
      <w:proofErr w:type="spellStart"/>
      <w:r w:rsidRPr="00413A25">
        <w:rPr>
          <w:rFonts w:ascii="Arabic Transparent" w:eastAsiaTheme="minorEastAsia" w:cs="Arabic Transparent" w:hint="eastAsia"/>
          <w:b/>
          <w:bCs/>
          <w:sz w:val="24"/>
          <w:szCs w:val="24"/>
          <w:rtl/>
          <w:lang w:eastAsia="fr-FR" w:bidi="ar-MA"/>
        </w:rPr>
        <w:t>الحراق</w:t>
      </w:r>
      <w:proofErr w:type="spellEnd"/>
      <w:r w:rsidRPr="00413A25">
        <w:rPr>
          <w:rFonts w:ascii="Arabic Transparent" w:eastAsiaTheme="minorEastAsia" w:cs="Arabic Transparent"/>
          <w:b/>
          <w:bCs/>
          <w:sz w:val="24"/>
          <w:szCs w:val="24"/>
          <w:rtl/>
          <w:lang w:eastAsia="fr-FR" w:bidi="ar-MA"/>
        </w:rPr>
        <w:t>.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 w:bidi="ar-MA"/>
        </w:rPr>
      </w:pP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fr-FR" w:bidi="ar-MA"/>
        </w:rPr>
      </w:pPr>
      <w:proofErr w:type="gramStart"/>
      <w:r w:rsidRPr="00413A25">
        <w:rPr>
          <w:rFonts w:ascii="Arabic Transparent" w:eastAsiaTheme="minorEastAsia" w:hAnsi="Times New Roman" w:cs="Arabic Transparent"/>
          <w:b/>
          <w:bCs/>
          <w:color w:val="FF0000"/>
          <w:sz w:val="24"/>
          <w:szCs w:val="24"/>
          <w:rtl/>
          <w:lang w:eastAsia="fr-FR" w:bidi="ar-MA"/>
        </w:rPr>
        <w:t>المراجع :</w:t>
      </w:r>
      <w:proofErr w:type="gramEnd"/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fr-FR" w:bidi="ar-MA"/>
        </w:rPr>
      </w:pPr>
      <w:r w:rsidRPr="00413A25">
        <w:rPr>
          <w:rFonts w:ascii="Arabic Transparent" w:eastAsiaTheme="minorEastAsia" w:hAnsi="Times New Roman" w:cs="Arabic Transparent"/>
          <w:b/>
          <w:bCs/>
          <w:color w:val="FF0000"/>
          <w:sz w:val="24"/>
          <w:szCs w:val="24"/>
          <w:rtl/>
          <w:lang w:eastAsia="fr-FR" w:bidi="ar-MA"/>
        </w:rPr>
        <w:t>مجلة المحاكم المغربية عدد 115</w:t>
      </w: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ind w:left="525"/>
        <w:rPr>
          <w:rFonts w:ascii="Arabic Transparent" w:eastAsiaTheme="minorEastAsia" w:hAnsi="Times New Roman" w:cs="Arabic Transparent"/>
          <w:b/>
          <w:bCs/>
          <w:sz w:val="24"/>
          <w:szCs w:val="24"/>
          <w:rtl/>
          <w:lang w:eastAsia="fr-FR" w:bidi="ar-MA"/>
        </w:rPr>
      </w:pPr>
    </w:p>
    <w:p w:rsidR="00413A25" w:rsidRPr="00413A25" w:rsidRDefault="00413A25" w:rsidP="00413A25">
      <w:pPr>
        <w:autoSpaceDE w:val="0"/>
        <w:autoSpaceDN w:val="0"/>
        <w:bidi/>
        <w:adjustRightInd w:val="0"/>
        <w:spacing w:after="0" w:line="240" w:lineRule="auto"/>
        <w:rPr>
          <w:rFonts w:ascii="Arabic Transparent" w:eastAsiaTheme="minorEastAsia" w:hAnsi="Times New Roman" w:cs="Arabic Transparent"/>
          <w:b/>
          <w:bCs/>
          <w:color w:val="FF0000"/>
          <w:sz w:val="24"/>
          <w:szCs w:val="24"/>
          <w:lang w:eastAsia="fr-FR"/>
        </w:rPr>
      </w:pPr>
    </w:p>
    <w:p w:rsidR="000C475E" w:rsidRDefault="000C475E"/>
    <w:sectPr w:rsidR="000C475E" w:rsidSect="0060630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A25"/>
    <w:rsid w:val="000C475E"/>
    <w:rsid w:val="0041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2533</Characters>
  <Application>Microsoft Office Word</Application>
  <DocSecurity>0</DocSecurity>
  <Lines>21</Lines>
  <Paragraphs>5</Paragraphs>
  <ScaleCrop>false</ScaleCrop>
  <Company>BFF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2012-08-31T14:26:00Z</dcterms:created>
  <dcterms:modified xsi:type="dcterms:W3CDTF">2012-08-31T15:05:00Z</dcterms:modified>
</cp:coreProperties>
</file>